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380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  <w:tblLook w:firstRow="0" w:noVBand="0" w:lastRow="0" w:firstColumn="0" w:lastColumn="0" w:noHBand="0" w:val="0000"/>
      </w:tblPr>
      <w:tblGrid>
        <w:gridCol w:w="483"/>
        <w:gridCol w:w="2867"/>
        <w:gridCol w:w="470"/>
        <w:gridCol w:w="696"/>
        <w:gridCol w:w="1359"/>
        <w:gridCol w:w="581"/>
        <w:gridCol w:w="1263"/>
        <w:gridCol w:w="1242"/>
        <w:gridCol w:w="1418"/>
      </w:tblGrid>
      <w:tr>
        <w:trPr>
          <w:trHeight w:val="323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Приложение № 4</w:t>
            </w:r>
          </w:p>
        </w:tc>
      </w:tr>
      <w:tr>
        <w:trPr>
          <w:trHeight w:val="263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к решению Думы городского округа</w:t>
            </w:r>
          </w:p>
        </w:tc>
      </w:tr>
      <w:tr>
        <w:trPr>
          <w:trHeight w:val="237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от 18 декабря 2024 г. № 37/4</w:t>
            </w:r>
          </w:p>
        </w:tc>
      </w:tr>
      <w:tr>
        <w:trPr>
          <w:trHeight w:val="248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«Об утверждении  бюджета городского</w:t>
            </w:r>
          </w:p>
        </w:tc>
      </w:tr>
      <w:tr>
        <w:trPr>
          <w:trHeight w:val="237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округа ЗАТО Свободный на 2025 год</w:t>
            </w:r>
          </w:p>
        </w:tc>
      </w:tr>
      <w:tr>
        <w:trPr>
          <w:trHeight w:val="330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50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и плановый период 2026 и 2027 годов»</w:t>
            </w:r>
          </w:p>
        </w:tc>
      </w:tr>
      <w:tr>
        <w:trPr>
          <w:trHeight w:val="300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581" w:type="dxa"/>
            <w:tcBorders/>
            <w:vAlign w:val="bottom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263" w:type="dxa"/>
            <w:tcBorders/>
            <w:vAlign w:val="bottom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242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(ред. 2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.2025)</w:t>
            </w:r>
          </w:p>
        </w:tc>
      </w:tr>
      <w:tr>
        <w:trPr>
          <w:trHeight w:val="340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78" w:type="dxa"/>
            <w:gridSpan w:val="7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Ведомственная структура расходов</w:t>
            </w:r>
          </w:p>
        </w:tc>
        <w:tc>
          <w:tcPr>
            <w:tcW w:w="141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42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478" w:type="dxa"/>
            <w:gridSpan w:val="7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бюджета городского округа ЗАТО Свободный на 2025-2027 годы</w:t>
            </w:r>
          </w:p>
        </w:tc>
        <w:tc>
          <w:tcPr>
            <w:tcW w:w="1418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93" w:hRule="atLeast"/>
        </w:trPr>
        <w:tc>
          <w:tcPr>
            <w:tcW w:w="483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70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8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63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2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18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6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7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69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35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58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тыс. руб.</w:t>
            </w:r>
          </w:p>
        </w:tc>
      </w:tr>
      <w:tr>
        <w:trPr>
          <w:trHeight w:val="282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строки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раздела, подраздела, целевой статьи или вида расхода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 главного распорядителя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раздела, подраздела классификации расходов  бюджета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целевой статьи   классификации расходов  бюджета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вида  расходов  классификации расходов бюджета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2027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Администрация городского округа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1 135 721,1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792 857,2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789 417,4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115 914,9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98 096,3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92 823,3</w:t>
            </w:r>
          </w:p>
        </w:tc>
      </w:tr>
      <w:tr>
        <w:trPr>
          <w:trHeight w:val="9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5 458,2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4 765,6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4 946,5</w:t>
            </w:r>
          </w:p>
        </w:tc>
      </w:tr>
      <w:tr>
        <w:trPr>
          <w:trHeight w:val="138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5 458,2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4 765,6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4 946,5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5 210,8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4 765,6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4 946,5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5 170,8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4 685,6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4 866,5</w:t>
            </w:r>
          </w:p>
        </w:tc>
      </w:tr>
      <w:tr>
        <w:trPr>
          <w:trHeight w:val="96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</w:t>
            </w:r>
          </w:p>
        </w:tc>
      </w:tr>
      <w:tr>
        <w:trPr>
          <w:trHeight w:val="218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7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4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Иной межбюджетный трансферт для выплаты поощрения лицам, участвующих в организации особо значимых общественных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4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7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21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69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41 555,5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40 971,9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42 574,6</w:t>
            </w:r>
          </w:p>
        </w:tc>
      </w:tr>
      <w:tr>
        <w:trPr>
          <w:trHeight w:val="136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41 295,1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40 711,5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42 314,2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40 865,2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40 711,5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42 314,2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40 265,2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40 126,5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41 729,2</w:t>
            </w:r>
          </w:p>
        </w:tc>
      </w:tr>
      <w:tr>
        <w:trPr>
          <w:trHeight w:val="102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</w:tr>
      <w:tr>
        <w:trPr>
          <w:trHeight w:val="94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7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служащим, тех персоналу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</w:tr>
      <w:tr>
        <w:trPr>
          <w:trHeight w:val="7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</w:tr>
      <w:tr>
        <w:trPr>
          <w:trHeight w:val="69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89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44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Иной межбюджетный трансферт для выплаты поощрения лицам, участвующих в организации особо значимых общественных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89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21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Судебная система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4,8</w:t>
            </w:r>
          </w:p>
        </w:tc>
      </w:tr>
      <w:tr>
        <w:trPr>
          <w:trHeight w:val="198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местным бюджетам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70 018 51200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4,8</w:t>
            </w:r>
          </w:p>
        </w:tc>
      </w:tr>
      <w:tr>
        <w:trPr>
          <w:trHeight w:val="9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70 018 51200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Резервные фонды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17 956,5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9 555,1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Резервные фонды местных администраций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70 005 20705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17 956,5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9 555,1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70 005 20705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17 956,5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9 555,1</w:t>
            </w:r>
          </w:p>
        </w:tc>
      </w:tr>
      <w:tr>
        <w:trPr>
          <w:trHeight w:val="74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66 176,0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34 377,8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35 742,3</w:t>
            </w:r>
          </w:p>
        </w:tc>
      </w:tr>
      <w:tr>
        <w:trPr>
          <w:trHeight w:val="134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32 856,5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1 866,9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1 967,5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"Управление муниципальной собственностью"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32 839,6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1 850,0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1 950,0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3 808,9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1 850,0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1 950,0</w:t>
            </w:r>
          </w:p>
        </w:tc>
      </w:tr>
      <w:tr>
        <w:trPr>
          <w:trHeight w:val="5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4 906,7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1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24 124,0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17,5</w:t>
            </w:r>
          </w:p>
        </w:tc>
      </w:tr>
      <w:tr>
        <w:trPr>
          <w:trHeight w:val="10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текущего характера сектора государственного управления ( иные цели) ДК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03 403 20011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70 006 20180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2 000,0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500,0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70 006 20180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70 003 20130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139,8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138,3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70 003 20130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138,3</w:t>
            </w:r>
          </w:p>
        </w:tc>
      </w:tr>
      <w:tr>
        <w:trPr>
          <w:trHeight w:val="152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"Создание условий для обеспечения выполнения функций органами местного самоуправления"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27 795,5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31 741,6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33 000,3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Административно-хозяйственная служба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03 404 20093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27 795,5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31 741,6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33 000,3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17 073,7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20 767,3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21 598,2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10 669,1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10 919,6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11 347,5</w:t>
            </w:r>
          </w:p>
        </w:tc>
      </w:tr>
      <w:tr>
        <w:trPr>
          <w:trHeight w:val="4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54,6</w:t>
            </w:r>
          </w:p>
        </w:tc>
      </w:tr>
      <w:tr>
        <w:trPr>
          <w:trHeight w:val="223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42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"Создание условий для обеспечения выполнения функций органами местного самоуправления"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3 258,2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49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Служба муниципального заказа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03 404 20094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3 258,2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2 907,2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348,9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03 404 20094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2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03 404 40600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8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03 404 40600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48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по определению перечня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70 010 41100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0,2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70 010 41100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>
        <w:trPr>
          <w:trHeight w:val="147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70 011 41200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136,0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70 011 41200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115,3</w:t>
            </w:r>
          </w:p>
        </w:tc>
      </w:tr>
      <w:tr>
        <w:trPr>
          <w:trHeight w:val="10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70 011 41200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20,7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оборона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02 00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514,5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532,5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02 03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514,5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532,5</w:t>
            </w:r>
          </w:p>
        </w:tc>
      </w:tr>
      <w:tr>
        <w:trPr>
          <w:trHeight w:val="191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02 03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70 012 51180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514,5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532,5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70 012 51180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514,5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532,5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19 055,9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9 977,4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10 371,1</w:t>
            </w:r>
          </w:p>
        </w:tc>
      </w:tr>
      <w:tr>
        <w:trPr>
          <w:trHeight w:val="62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"Безопасный город"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2 349,2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гражданской обороны"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2 349,2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0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11 401 20218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2 349,2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"Безопасный город"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9 945,8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9 887,1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10 280,8</w:t>
            </w:r>
          </w:p>
        </w:tc>
      </w:tr>
      <w:tr>
        <w:trPr>
          <w:trHeight w:val="79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гражданской обороны"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107,6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112,0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116,4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11 401 20218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116,4</w:t>
            </w:r>
          </w:p>
        </w:tc>
      </w:tr>
      <w:tr>
        <w:trPr>
          <w:trHeight w:val="12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"Защита населения от чрезвычайных ситуаций природного и техногенного характера"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9 833,2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9 770,1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10 159,4</w:t>
            </w:r>
          </w:p>
        </w:tc>
      </w:tr>
      <w:tr>
        <w:trPr>
          <w:trHeight w:val="77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11 402 20791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8 276,8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8 395,5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8 731,0</w:t>
            </w:r>
          </w:p>
        </w:tc>
      </w:tr>
      <w:tr>
        <w:trPr>
          <w:trHeight w:val="105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11 402 20791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1 302,9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1 354,6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1 408,4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11 402 20517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2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7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</w:tr>
      <w:tr>
        <w:trPr>
          <w:trHeight w:val="10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11 403 20505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6 760,9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90,3</w:t>
            </w:r>
          </w:p>
        </w:tc>
      </w:tr>
      <w:tr>
        <w:trPr>
          <w:trHeight w:val="9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правонарушений"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74,0</w:t>
            </w:r>
          </w:p>
        </w:tc>
      </w:tr>
      <w:tr>
        <w:trPr>
          <w:trHeight w:val="10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11 404 20517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</w:tr>
      <w:tr>
        <w:trPr>
          <w:trHeight w:val="8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работы,услуги (оказание поддержки в охране общественного порядка)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11 404 20517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>
        <w:trPr>
          <w:trHeight w:val="12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безопасности дорожного движения"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11 405 00000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5,0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11 405 20315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</w:tr>
      <w:tr>
        <w:trPr>
          <w:trHeight w:val="12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терроризма, экстремизма и гармонизации межэтнических отношений"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11 406 00000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6 681,9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11,3</w:t>
            </w:r>
          </w:p>
        </w:tc>
      </w:tr>
      <w:tr>
        <w:trPr>
          <w:trHeight w:val="9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11 406 20517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6 681,9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109 675,3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45 002,9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55 584,4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408,7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408,7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</w:tr>
      <w:tr>
        <w:trPr>
          <w:trHeight w:val="6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408,7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186,3</w:t>
            </w:r>
          </w:p>
        </w:tc>
      </w:tr>
      <w:tr>
        <w:trPr>
          <w:trHeight w:val="110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муниципальных нужд (предупреждение и ликвидация болезней животных)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42П10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</w:tr>
      <w:tr>
        <w:trPr>
          <w:trHeight w:val="110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муниципальных нужд (предупреждение и ликвидация болезней животных)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муниципальных нужд (отлов животных)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42П00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Водное хозяйство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"Безопасный город"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</w:tr>
      <w:tr>
        <w:trPr>
          <w:trHeight w:val="9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"Защита населения от чрезвычайных ситуаций природного и техногенного характера"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11 402 00000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163,0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11 402 20280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Дорожное хозяйство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106 143,0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44 537,7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55 119,2</w:t>
            </w:r>
          </w:p>
        </w:tc>
      </w:tr>
      <w:tr>
        <w:trPr>
          <w:trHeight w:val="79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106 143,0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44 537,7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55 119,2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дорожной деятельности"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106 143,0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44 537,7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55 119,2</w:t>
            </w:r>
          </w:p>
        </w:tc>
      </w:tr>
      <w:tr>
        <w:trPr>
          <w:trHeight w:val="74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9Д080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19 234,7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9Д090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17 362,0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53 700,7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44 537,7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55 119,2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46 404 9Д200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15 845,6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4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2 960,6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</w:t>
            </w:r>
          </w:p>
        </w:tc>
      </w:tr>
      <w:tr>
        <w:trPr>
          <w:trHeight w:val="87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субъектов малого и среднего предпринимательства"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115,9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03 401 20501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"Управление муниципальной собственностью"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2 844,7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3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03 402 20110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2 844,7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288 477,2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80 340,3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80 340,3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05 01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20 540,9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</w:t>
            </w:r>
          </w:p>
        </w:tc>
      </w:tr>
      <w:tr>
        <w:trPr>
          <w:trHeight w:val="138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"Обеспечение качества условий проживания населения и улучшение жилищных условий"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20 540,9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16 339,5</w:t>
            </w:r>
          </w:p>
        </w:tc>
      </w:tr>
      <w:tr>
        <w:trPr>
          <w:trHeight w:val="149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(перечисления на счет Регионального оператора)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46 401 20096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</w:tr>
      <w:tr>
        <w:trPr>
          <w:trHeight w:val="126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(капремонт жилого фонда)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46 401 20350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7 057,4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46 401 20360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579,0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205 663,4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коммунальной инфраструктуры"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198 799,9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1 053,0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9 384,1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(строительство очистных сооружений за счет местного бюджета)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46 402 20352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16 362,2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61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46 402 20355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10 000,0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61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94 177,6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08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(строительство очистных сооружений за счет федерального бюджета)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46 402 50101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68 876,0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70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"Энергосбережение и повышение энергоэффективности систем коммунальной инфраструктуры"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46 405 00000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6 863,5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25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(Модернизация системы уличного освещения городского округа ЗАТО Свободный)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46 405 42Б00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6 520,3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6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(Модернизация системы уличного освещения городского округа ЗАТО Свободный)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46 405 S2Б00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343,2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62 272,9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62 669,8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62 669,8</w:t>
            </w:r>
          </w:p>
        </w:tc>
      </w:tr>
      <w:tr>
        <w:trPr>
          <w:trHeight w:val="9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46 403 00000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62 272,9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62 669,8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62 669,8</w:t>
            </w:r>
          </w:p>
        </w:tc>
      </w:tr>
      <w:tr>
        <w:trPr>
          <w:trHeight w:val="105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19 567,1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21 698,8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21 698,8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выплаты текущего характера физическим лицам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(уличное освещение)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46 403 20360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41 776,5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</w:t>
            </w:r>
          </w:p>
        </w:tc>
      </w:tr>
      <w:tr>
        <w:trPr>
          <w:trHeight w:val="41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278,0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278,0</w:t>
            </w:r>
          </w:p>
        </w:tc>
      </w:tr>
      <w:tr>
        <w:trPr>
          <w:trHeight w:val="243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Субвенции местным бюджетам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70 013 42700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445 730,7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412 132,9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432 990,7</w:t>
            </w:r>
          </w:p>
        </w:tc>
      </w:tr>
      <w:tr>
        <w:trPr>
          <w:trHeight w:val="11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432 379,1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401 058,4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421 916,2</w:t>
            </w:r>
          </w:p>
        </w:tc>
      </w:tr>
      <w:tr>
        <w:trPr>
          <w:trHeight w:val="11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дошкольного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162 138,2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151 731,2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161 068,0</w:t>
            </w:r>
          </w:p>
        </w:tc>
      </w:tr>
      <w:tr>
        <w:trPr>
          <w:trHeight w:val="210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12 401 45100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103 701,0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107 171,0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114 958,0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12 401 45110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102 987,0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106 428,0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114 185,0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12 401 45120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714,00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743,00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773,00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(по согласительным комиссиям)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12 401 20360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12 396,00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Субсидии бюджетным учреждениям (Компенсация родительской платы в ДОУ за присмотр и уход за обучающимися с ОВЗ 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12 401 20360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1 328,00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6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 (ремонты)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12 401 20360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11 068,00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12 401 20420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39 566,7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38 746,2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40 296,0</w:t>
            </w:r>
          </w:p>
        </w:tc>
      </w:tr>
      <w:tr>
        <w:trPr>
          <w:trHeight w:val="76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39 566,7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38 746,2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40 296,0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12 401 20430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6 114,9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5 814,0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5 814,0</w:t>
            </w:r>
          </w:p>
        </w:tc>
      </w:tr>
      <w:tr>
        <w:trPr>
          <w:trHeight w:val="62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12 401 20430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6 114,9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5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7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Внедрение механизмов инициативного бюджетирования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359,6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359,6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43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Общее образование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198 996,4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178 766,7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188 282,0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общего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191 000,7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178 766,7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188 282,0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12 402 20421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33 234,4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26 500,0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26 500,0</w:t>
            </w:r>
          </w:p>
        </w:tc>
      </w:tr>
      <w:tr>
        <w:trPr>
          <w:trHeight w:val="67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12 402 20421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33 234,4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(по согласительным комиссиям)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18 610,8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18 610,8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4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2 800,1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2 900,0</w:t>
            </w:r>
          </w:p>
        </w:tc>
      </w:tr>
      <w:tr>
        <w:trPr>
          <w:trHeight w:val="64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2 800,1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</w:t>
            </w:r>
          </w:p>
        </w:tc>
      </w:tr>
      <w:tr>
        <w:trPr>
          <w:trHeight w:val="5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4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Осуществление мероприятий по организации питания в муниципальных общеобразовательных учреждениях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12 402 05400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15 607,0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15 735,0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15 869,0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S5400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</w:tr>
      <w:tr>
        <w:trPr>
          <w:trHeight w:val="72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3 211,0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3 339,0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3 473,0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Создание в образовательных организациях условий для организации горячего питания обучающимся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12 402 05410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12 402 45410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83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S5410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538,4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12 402 45300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116 732,6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127 965,8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137 560,8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12 402 45310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113 028,6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124 113,8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133 554,8</w:t>
            </w:r>
          </w:p>
        </w:tc>
      </w:tr>
      <w:tr>
        <w:trPr>
          <w:trHeight w:val="65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12 402 45320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3 704,0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3 852,0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4 006,0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Организация бесплатного питания обучающихся, получающих начальное общее образование в государственных и муниципальных общеобразовательных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12 402 L3040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3 100,0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5 665,9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5 452,2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12 402 L3040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5 665,9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5 452,2</w:t>
            </w:r>
          </w:p>
        </w:tc>
      </w:tr>
      <w:tr>
        <w:trPr>
          <w:trHeight w:val="75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2Ю6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7 995,7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2Ю6 53030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7 905,8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7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53030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7 905,8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выплат ежемесячного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государственных профессиональных образовательных организаций на условиях софинансирования из федерального бюджета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2Ю6 50500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89,9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0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50500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дополнительного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71 244,5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70 560,5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72 566,2</w:t>
            </w:r>
          </w:p>
        </w:tc>
      </w:tr>
      <w:tr>
        <w:trPr>
          <w:trHeight w:val="6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47 406,5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47 912,7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49 730,5</w:t>
            </w:r>
          </w:p>
        </w:tc>
      </w:tr>
      <w:tr>
        <w:trPr>
          <w:trHeight w:val="102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44 896,0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45 402,2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47 220,0</w:t>
            </w:r>
          </w:p>
        </w:tc>
      </w:tr>
      <w:tr>
        <w:trPr>
          <w:trHeight w:val="8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(соц заказ)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19 071,6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18 471,6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18 471,5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16 379,6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2 688,4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2 088,3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2 088,2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Внедрение механизмов инициативного бюджетирования (без ОБ)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348,0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6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данной категории работников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12 403 45Л00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9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12 403 45Л00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12 403 45Л00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12 403 45300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3 996,4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4 176,2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4 364,2</w:t>
            </w:r>
          </w:p>
        </w:tc>
      </w:tr>
      <w:tr>
        <w:trPr>
          <w:trHeight w:val="68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12 403 45310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3 996,4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4 176,2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4 364,2</w:t>
            </w:r>
          </w:p>
        </w:tc>
      </w:tr>
      <w:tr>
        <w:trPr>
          <w:trHeight w:val="67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3 041,9</w:t>
            </w:r>
          </w:p>
        </w:tc>
      </w:tr>
      <w:tr>
        <w:trPr>
          <w:trHeight w:val="10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"Реализация молодежной политики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14 403 20400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1 763,9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14 403 20431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</w:tr>
      <w:tr>
        <w:trPr>
          <w:trHeight w:val="118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14 403 20431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</w:tr>
      <w:tr>
        <w:trPr>
          <w:trHeight w:val="6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14 403 20431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</w:tr>
      <w:tr>
        <w:trPr>
          <w:trHeight w:val="147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"Патриотическое воспитание детей и молодежи городского округа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1 278,0</w:t>
            </w:r>
          </w:p>
        </w:tc>
      </w:tr>
      <w:tr>
        <w:trPr>
          <w:trHeight w:val="189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 на иные цели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14 404 48700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 на иные цели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S8700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972,8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1 220,7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1 220,7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14 404 S8700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57,3</w:t>
            </w:r>
          </w:p>
        </w:tc>
      </w:tr>
      <w:tr>
        <w:trPr>
          <w:trHeight w:val="116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Другие вопросы в области образования"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10 309,7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8 032,6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8 032,6</w:t>
            </w:r>
          </w:p>
        </w:tc>
      </w:tr>
      <w:tr>
        <w:trPr>
          <w:trHeight w:val="4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9 464,1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</w:t>
            </w:r>
          </w:p>
        </w:tc>
      </w:tr>
      <w:tr>
        <w:trPr>
          <w:trHeight w:val="4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Создание в образовательных организациях условий для получения детьми-инвалидами качественного образования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12 401 20420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69,8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6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12 401 20420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Создание в образовательных организациях условий для получения детьми-инвалидами качественного образования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12 401 05070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892,9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12 401 45070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491,1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12 401 S5070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401,8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76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2Ю6 51790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2Ю6 51790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"Отдых и оздоровление детей городского округа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12 405 00000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8 161,7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7 353,0</w:t>
            </w:r>
          </w:p>
        </w:tc>
      </w:tr>
      <w:tr>
        <w:trPr>
          <w:trHeight w:val="20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384,8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400,2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416,2</w:t>
            </w:r>
          </w:p>
        </w:tc>
      </w:tr>
      <w:tr>
        <w:trPr>
          <w:trHeight w:val="10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(субсидии бюджетным учреждениям)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3 137,4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3 263,0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3 393,5</w:t>
            </w:r>
          </w:p>
        </w:tc>
      </w:tr>
      <w:tr>
        <w:trPr>
          <w:trHeight w:val="11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S5600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2 676,4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2 535,4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2 388,9</w:t>
            </w:r>
          </w:p>
        </w:tc>
      </w:tr>
      <w:tr>
        <w:trPr>
          <w:trHeight w:val="70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S5600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мероприятий по обеспечению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12 405 45610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808,7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7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845,6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679,6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"Другие вопросы в области образования городского округа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845,6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679,6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12 404 20436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выплаты текущего характера физическим лицам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12 404 20436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59 280,9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49 445,3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49 545,3</w:t>
            </w:r>
          </w:p>
        </w:tc>
      </w:tr>
      <w:tr>
        <w:trPr>
          <w:trHeight w:val="110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культуры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58 175,0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49 445,3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49 545,3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2 032,2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8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14 401 20440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50 397,4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14 401 20450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5 745,4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2 200,0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2 300,0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Модернизация библиотек в части комплектования книжных фондов на условиях софинансирования из федерального бюджета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14 104 L5190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14 104 L5190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8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Информатизация муниципальных библиотек, приобретение компьютерного оборудования и лицензионного программного обеспечения, подключение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14 301 06100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41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S6192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67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14 301 46192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Внедрение механизмов инициативного бюджетирования (ДК)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14 401 03100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14 401 43104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14 401 S3104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23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14 301 46000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775,7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14 301 46500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14 301 S6500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Здравоохранение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</w:t>
            </w:r>
          </w:p>
        </w:tc>
      </w:tr>
      <w:tr>
        <w:trPr>
          <w:trHeight w:val="106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"Укрепление общественного здоровья на территории городского округа ЗАТО Свободный»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384,5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396,5</w:t>
            </w:r>
          </w:p>
        </w:tc>
      </w:tr>
      <w:tr>
        <w:trPr>
          <w:trHeight w:val="9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ВИЧ-инфекции"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13 401 00000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65,0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13 401 20508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13 401 20508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туберкулеза"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13 402 20507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88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13 402 20507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</w:tr>
      <w:tr>
        <w:trPr>
          <w:trHeight w:val="93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незаконного потребления и оборота наркотических средств и психотропных веществ, наркомании»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13 403 20503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13 403 20503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иных заболеваний"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13 404 00000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162,0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13 404 20510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13 404 20510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алкогольной и табачной зависимости"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13 405 00000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13 405 20504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13 405 20504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</w:tr>
      <w:tr>
        <w:trPr>
          <w:trHeight w:val="34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здорового образа жизни"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13 406 00000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13 406 20506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13 406 20506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</w:tr>
      <w:tr>
        <w:trPr>
          <w:trHeight w:val="48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Социальная политика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30 537,0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29 004,0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29 886,7</w:t>
            </w:r>
          </w:p>
        </w:tc>
      </w:tr>
      <w:tr>
        <w:trPr>
          <w:trHeight w:val="57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10 01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2 156,6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2 253,7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2 343,8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Публичные нормативные выплаты гражданам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2 156,6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2 253,7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2 343,8</w:t>
            </w:r>
          </w:p>
        </w:tc>
      </w:tr>
      <w:tr>
        <w:trPr>
          <w:trHeight w:val="69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Социальное обеспечение населения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26 676,7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25 013,8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25 758,0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Субвенции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70 014 52500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1 988,6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1 957,2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1 957,2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70 014 52500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</w:tr>
      <w:tr>
        <w:trPr>
          <w:trHeight w:val="69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70 014 52500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1 967,6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1 936,2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1 936,2</w:t>
            </w:r>
          </w:p>
        </w:tc>
      </w:tr>
      <w:tr>
        <w:trPr>
          <w:trHeight w:val="7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Субвенции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услуг, за счет средств резервного фонда Правительства Российской Федерации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70 014 5250F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702,5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70 014 5250F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44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70 014 5250F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699,5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Оплата дополнительной меры социальной поддержки в виде единовременной выплаты семье гражданина, убывшего для прохождения военной службы через Военный комиссариат Свердловской области или пункт отбора на военную службу по контракту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42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70 003 40700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41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70 008 49100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488,7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508,2</w:t>
            </w:r>
          </w:p>
        </w:tc>
      </w:tr>
      <w:tr>
        <w:trPr>
          <w:trHeight w:val="12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70 008 49100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394,0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481,8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501,3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70 008 49100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textAlignment w:val="top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textAlignment w:val="top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textAlignment w:val="top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70 009 49200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textAlignment w:val="top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20 948,2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21 811,5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22 695,0</w:t>
            </w:r>
          </w:p>
        </w:tc>
      </w:tr>
      <w:tr>
        <w:trPr>
          <w:trHeight w:val="119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70 009 49200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178,0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188,0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70 009 49200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20 770,2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21 628,5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22 507,0</w:t>
            </w:r>
          </w:p>
        </w:tc>
      </w:tr>
      <w:tr>
        <w:trPr>
          <w:trHeight w:val="122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взноса на капитальный ремонт общего имущества в многоквартирном доме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70 017 R4620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24,9</w:t>
            </w:r>
          </w:p>
        </w:tc>
      </w:tr>
      <w:tr>
        <w:trPr>
          <w:trHeight w:val="8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70 017 R4620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24,9</w:t>
            </w:r>
          </w:p>
        </w:tc>
      </w:tr>
      <w:tr>
        <w:trPr>
          <w:trHeight w:val="126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«Обеспечение жильем молодых семей на территории городского округа ЗАТО Свободный»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2 117,9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734,2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572,7</w:t>
            </w:r>
          </w:p>
        </w:tc>
      </w:tr>
      <w:tr>
        <w:trPr>
          <w:trHeight w:val="52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15 401 L4970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2 117,9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734,2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572,7</w:t>
            </w:r>
          </w:p>
        </w:tc>
      </w:tr>
      <w:tr>
        <w:trPr>
          <w:trHeight w:val="12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1 703,7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1 736,5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1 784,9</w:t>
            </w:r>
          </w:p>
        </w:tc>
      </w:tr>
      <w:tr>
        <w:trPr>
          <w:trHeight w:val="75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"Поддержка социально ориентированных некоммерческих организаций в городском округе ЗАТО Свободный до 2029 года"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15 402 00000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250,0</w:t>
            </w:r>
          </w:p>
        </w:tc>
      </w:tr>
      <w:tr>
        <w:trPr>
          <w:trHeight w:val="5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10 06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15 402 20100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</w:tr>
      <w:tr>
        <w:trPr>
          <w:trHeight w:val="5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1 453,7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1 486,5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1 534,9</w:t>
            </w:r>
          </w:p>
        </w:tc>
      </w:tr>
      <w:tr>
        <w:trPr>
          <w:trHeight w:val="5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70 009 49200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1 335,2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1 393,5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1 439,2</w:t>
            </w:r>
          </w:p>
        </w:tc>
      </w:tr>
      <w:tr>
        <w:trPr>
          <w:trHeight w:val="10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70 009 49200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118,5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95,7</w:t>
            </w:r>
          </w:p>
        </w:tc>
      </w:tr>
      <w:tr>
        <w:trPr>
          <w:trHeight w:val="5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65 845,2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67 680,3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36 670,8</w:t>
            </w:r>
          </w:p>
        </w:tc>
      </w:tr>
      <w:tr>
        <w:trPr>
          <w:trHeight w:val="150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дополнительного образования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64 271,9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66 069,9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35 060,4</w:t>
            </w:r>
          </w:p>
        </w:tc>
      </w:tr>
      <w:tr>
        <w:trPr>
          <w:trHeight w:val="57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64 004,2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66 069,9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35 060,4</w:t>
            </w:r>
          </w:p>
        </w:tc>
      </w:tr>
      <w:tr>
        <w:trPr>
          <w:trHeight w:val="75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12 403 20424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28 052,9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33 711,9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35 060,4</w:t>
            </w:r>
          </w:p>
        </w:tc>
      </w:tr>
      <w:tr>
        <w:trPr>
          <w:trHeight w:val="9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12 403 20423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3 593,3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05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12 403 20360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12 403 20430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данной категории работников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12 403 45Л00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107,7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12 403 45Л00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Внедрение механизмов инициативного бюджетирования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6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 ДЮСШ -силовые тренажеры)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12 403 20458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1 573,3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</w:t>
            </w:r>
          </w:p>
        </w:tc>
      </w:tr>
      <w:tr>
        <w:trPr>
          <w:trHeight w:val="99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14 402 00000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1 431,8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1 610,4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14 402 20512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1 431,8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Реализация мероприятий по поэтапному внедрению Всероссийского физкультурно-оздоровительного комплекса "Готов к труду и обороне"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14 302 00000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141,5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44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14 302 48Г00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2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14 302 S8Г00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344,8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266,8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275,8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управления"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344,8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266,8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275,8</w:t>
            </w:r>
          </w:p>
        </w:tc>
      </w:tr>
      <w:tr>
        <w:trPr>
          <w:trHeight w:val="52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344,8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266,8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275,8</w:t>
            </w:r>
          </w:p>
        </w:tc>
      </w:tr>
      <w:tr>
        <w:trPr>
          <w:trHeight w:val="94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901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03 403 20457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344,8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266,8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275,8</w:t>
            </w:r>
          </w:p>
        </w:tc>
      </w:tr>
      <w:tr>
        <w:trPr>
          <w:trHeight w:val="6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 РАСХОДОВ: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1 135 721,1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792 857,2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789 417,4</w:t>
            </w:r>
          </w:p>
        </w:tc>
      </w:tr>
      <w:tr>
        <w:trPr>
          <w:trHeight w:val="60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Дума городского округа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2 894,1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2 965,7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3 074,5</w:t>
            </w:r>
          </w:p>
        </w:tc>
      </w:tr>
      <w:tr>
        <w:trPr>
          <w:trHeight w:val="51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2 763,9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2 835,5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2 944,3</w:t>
            </w:r>
          </w:p>
        </w:tc>
      </w:tr>
      <w:tr>
        <w:trPr>
          <w:trHeight w:val="118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2 611,9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2 682,2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2 789,6</w:t>
            </w:r>
          </w:p>
        </w:tc>
      </w:tr>
      <w:tr>
        <w:trPr>
          <w:trHeight w:val="7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2 611,9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2 682,2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2 789,6</w:t>
            </w:r>
          </w:p>
        </w:tc>
      </w:tr>
      <w:tr>
        <w:trPr>
          <w:trHeight w:val="78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Центральный аппарат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2 611,9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2 682,2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2 789,6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1 971,0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2 015,5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2 096,1</w:t>
            </w:r>
          </w:p>
        </w:tc>
      </w:tr>
      <w:tr>
        <w:trPr>
          <w:trHeight w:val="95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640,9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666,7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693,5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</w:tr>
      <w:tr>
        <w:trPr>
          <w:trHeight w:val="11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</w:tr>
      <w:tr>
        <w:trPr>
          <w:trHeight w:val="124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009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03 403 21300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153,3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154,7</w:t>
            </w:r>
          </w:p>
        </w:tc>
      </w:tr>
      <w:tr>
        <w:trPr>
          <w:trHeight w:val="45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03 403 21300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912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03 403 21300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34,7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 РАСХОДОВ: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2 894,1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2 965,7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3 074,5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Контрольный орган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5 683,3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5 921,0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6 144,7</w:t>
            </w:r>
          </w:p>
        </w:tc>
      </w:tr>
      <w:tr>
        <w:trPr>
          <w:trHeight w:val="35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5 461,6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5 689,6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5 904,1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5 461,6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5 689,6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5 904,1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5 461,6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5 689,6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5 904,1</w:t>
            </w:r>
          </w:p>
        </w:tc>
      </w:tr>
      <w:tr>
        <w:trPr>
          <w:trHeight w:val="766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Центральный аппарат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2 345,1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2 439,5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2 526,3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1 706,1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1 778,5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1 843,3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639,0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683,0</w:t>
            </w:r>
          </w:p>
        </w:tc>
      </w:tr>
      <w:tr>
        <w:trPr>
          <w:trHeight w:val="972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Председатель Контрольного органа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3 056,5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3 190,1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3 317,8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03 403 21400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3 056,5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3 190,1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3 317,8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</w:tr>
      <w:tr>
        <w:trPr>
          <w:trHeight w:val="454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</w:tr>
      <w:tr>
        <w:trPr>
          <w:trHeight w:val="1268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231,4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240,6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Пенсии за выслугу лет лицам, замещавшим муниципальные должности муниципальной службы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231,4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240,6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Публичные нормативные выплаты гражданам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231,4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240,6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 РАСХОДОВ: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5 683,3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5 921,0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6 144,7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Финансовый отдел администрации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14 386,4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13 878,7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13 185,6</w:t>
            </w:r>
          </w:p>
        </w:tc>
      </w:tr>
      <w:tr>
        <w:trPr>
          <w:trHeight w:val="46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12 469,7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12 425,5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12 922,2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03 000 00000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12 320,6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12 425,5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12 922,2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03 403 00000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12 320,6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12 425,5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12 922,2</w:t>
            </w:r>
          </w:p>
        </w:tc>
      </w:tr>
      <w:tr>
        <w:trPr>
          <w:trHeight w:val="990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Центральный аппарат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12 320,6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12 425,5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12 922,2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366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10 325,7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10 774,2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11 204,9</w:t>
            </w:r>
          </w:p>
        </w:tc>
      </w:tr>
      <w:tr>
        <w:trPr>
          <w:trHeight w:val="731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03 403 21200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1 994,9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1 651,3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1 717,3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368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369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913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03 403 20370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55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370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textAlignment w:val="top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41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371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03 403 40600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8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372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03 403 55490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374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70 006 20000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28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70 006 20180</w:t>
            </w:r>
          </w:p>
        </w:tc>
        <w:tc>
          <w:tcPr>
            <w:tcW w:w="5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03 403 20000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1 074,0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1 200,0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377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03 403 20360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1 074,0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378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03 403 20011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1 200,0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Пенсионное обеспечение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10 01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00 000 00000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242,7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253,2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263,4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380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Пенсии за выслугу лет лицам, замещавшим муниципальные должности муниципальной службы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10 01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03 403 20190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242,7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253,2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263,4</w:t>
            </w:r>
          </w:p>
          <w:p>
            <w:pPr>
              <w:pStyle w:val="Style20"/>
              <w:jc w:val="center"/>
              <w:textAlignment w:val="bottom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tyle20"/>
              <w:jc w:val="end"/>
              <w:textAlignment w:val="bottom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381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Публичные нормативные выплаты гражданам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919</w:t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10 01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03 403 20190</w:t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</w:rPr>
              <w:t>242,7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</w:rPr>
              <w:t>253,2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 w:val="false"/>
                <w:b w:val="false"/>
                <w:bCs w:val="false"/>
                <w:color w:val="000000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</w:rPr>
              <w:t>263,4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382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 РАСХОДОВ: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14 386,4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13 878,7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13 185,6</w:t>
            </w:r>
          </w:p>
        </w:tc>
      </w:tr>
      <w:tr>
        <w:trPr>
          <w:trHeight w:val="293" w:hRule="atLeast"/>
        </w:trPr>
        <w:tc>
          <w:tcPr>
            <w:tcW w:w="4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383</w:t>
            </w:r>
          </w:p>
        </w:tc>
        <w:tc>
          <w:tcPr>
            <w:tcW w:w="28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 РАСХОДОВ:</w:t>
            </w:r>
          </w:p>
        </w:tc>
        <w:tc>
          <w:tcPr>
            <w:tcW w:w="4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r>
          </w:p>
        </w:tc>
        <w:tc>
          <w:tcPr>
            <w:tcW w:w="5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6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1 158 684,9</w:t>
            </w:r>
          </w:p>
        </w:tc>
        <w:tc>
          <w:tcPr>
            <w:tcW w:w="12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815 622,6</w:t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textAlignment w:val="bottom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811 822,2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232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9">
    <w:name w:val="Title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LibreOffice/7.4.2.3$Windows_X86_64 LibreOffice_project/382eef1f22670f7f4118c8c2dd222ec7ad009daf</Application>
  <AppVersion>15.0000</AppVersion>
  <Pages>39</Pages>
  <Words>8082</Words>
  <Characters>43273</Characters>
  <CharactersWithSpaces>48027</CharactersWithSpaces>
  <Paragraphs>3454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2025-03-24T16:10:06Z</dcterms:created>
  <dc:creator/>
  <dc:description/>
  <dc:language>ru-RU</dc:language>
  <cp:lastModifiedBy/>
  <dcterms:modified xsi:type="dcterms:W3CDTF">2025-10-24T16:10:49Z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